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F2464F" w:rsidRDefault="00F01177">
      <w:pPr>
        <w:rPr>
          <w:sz w:val="2"/>
          <w:szCs w:val="2"/>
        </w:rPr>
      </w:pPr>
    </w:p>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B36B93" w:rsidTr="00F2464F">
        <w:trPr>
          <w:trHeight w:val="993"/>
        </w:trPr>
        <w:tc>
          <w:tcPr>
            <w:tcW w:w="3686" w:type="dxa"/>
          </w:tcPr>
          <w:p w:rsidR="00B36B93" w:rsidRPr="0047099B" w:rsidRDefault="00B36B93" w:rsidP="00A33311">
            <w:pPr>
              <w:jc w:val="center"/>
              <w:rPr>
                <w:b/>
                <w:sz w:val="22"/>
              </w:rPr>
            </w:pPr>
            <w:r w:rsidRPr="0047099B">
              <w:rPr>
                <w:b/>
                <w:sz w:val="22"/>
              </w:rPr>
              <w:t>Администрация муниципального образования «Город Майкоп»</w:t>
            </w:r>
          </w:p>
          <w:p w:rsidR="00B36B93" w:rsidRPr="0047099B" w:rsidRDefault="00B36B93" w:rsidP="00A33311">
            <w:pPr>
              <w:jc w:val="center"/>
              <w:rPr>
                <w:b/>
                <w:sz w:val="20"/>
              </w:rPr>
            </w:pPr>
            <w:r w:rsidRPr="0047099B">
              <w:rPr>
                <w:b/>
                <w:sz w:val="22"/>
              </w:rPr>
              <w:t>Республики Адыгея</w:t>
            </w:r>
            <w:r w:rsidRPr="0047099B">
              <w:rPr>
                <w:b/>
                <w:sz w:val="20"/>
              </w:rPr>
              <w:t xml:space="preserve"> </w:t>
            </w:r>
          </w:p>
          <w:p w:rsidR="00B36B93" w:rsidRDefault="00B36B93" w:rsidP="00A33311">
            <w:pPr>
              <w:jc w:val="center"/>
              <w:rPr>
                <w:b/>
                <w:sz w:val="20"/>
              </w:rPr>
            </w:pPr>
          </w:p>
        </w:tc>
        <w:tc>
          <w:tcPr>
            <w:tcW w:w="1559" w:type="dxa"/>
          </w:tcPr>
          <w:p w:rsidR="00B36B93" w:rsidRDefault="00B36B93" w:rsidP="00F2464F">
            <w:pPr>
              <w:ind w:firstLine="175"/>
              <w:jc w:val="center"/>
              <w:rPr>
                <w:b/>
                <w:sz w:val="20"/>
              </w:rPr>
            </w:pPr>
            <w:r>
              <w:rPr>
                <w:b/>
                <w:noProof/>
                <w:sz w:val="20"/>
              </w:rPr>
              <w:drawing>
                <wp:inline distT="0" distB="0" distL="0" distR="0" wp14:anchorId="236B1091" wp14:editId="5D6747BE">
                  <wp:extent cx="647700" cy="800100"/>
                  <wp:effectExtent l="0" t="0" r="0" b="0"/>
                  <wp:docPr id="4" name="Рисунок 4"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B36B93" w:rsidRDefault="00B36B93" w:rsidP="00A33311">
            <w:pPr>
              <w:jc w:val="center"/>
              <w:rPr>
                <w:b/>
                <w:sz w:val="20"/>
              </w:rPr>
            </w:pPr>
          </w:p>
        </w:tc>
        <w:tc>
          <w:tcPr>
            <w:tcW w:w="3827" w:type="dxa"/>
          </w:tcPr>
          <w:p w:rsidR="00B36B93" w:rsidRPr="0047099B" w:rsidRDefault="00B36B93" w:rsidP="00A33311">
            <w:pPr>
              <w:jc w:val="center"/>
              <w:rPr>
                <w:b/>
                <w:sz w:val="22"/>
              </w:rPr>
            </w:pPr>
            <w:r w:rsidRPr="0047099B">
              <w:rPr>
                <w:b/>
                <w:sz w:val="22"/>
              </w:rPr>
              <w:t>Адыгэ Республикэм</w:t>
            </w:r>
          </w:p>
          <w:p w:rsidR="00B36B93" w:rsidRPr="0047099B" w:rsidRDefault="00B36B93" w:rsidP="00A33311">
            <w:pPr>
              <w:jc w:val="center"/>
              <w:rPr>
                <w:b/>
                <w:sz w:val="22"/>
              </w:rPr>
            </w:pPr>
            <w:r w:rsidRPr="0047099B">
              <w:rPr>
                <w:b/>
                <w:sz w:val="22"/>
              </w:rPr>
              <w:t xml:space="preserve">муниципальнэ образованиеу </w:t>
            </w:r>
            <w:r w:rsidRPr="0047099B">
              <w:rPr>
                <w:b/>
                <w:sz w:val="22"/>
              </w:rPr>
              <w:br/>
              <w:t xml:space="preserve">«Къалэу Мыекъуапэ» </w:t>
            </w:r>
          </w:p>
          <w:p w:rsidR="00B36B93" w:rsidRPr="0047099B" w:rsidRDefault="00B36B93" w:rsidP="00A33311">
            <w:pPr>
              <w:jc w:val="center"/>
              <w:rPr>
                <w:b/>
                <w:sz w:val="22"/>
              </w:rPr>
            </w:pPr>
            <w:r w:rsidRPr="0047099B">
              <w:rPr>
                <w:b/>
                <w:sz w:val="22"/>
              </w:rPr>
              <w:t>и Администрацие</w:t>
            </w:r>
          </w:p>
          <w:p w:rsidR="00B36B93" w:rsidRDefault="00B36B93" w:rsidP="00A33311">
            <w:pPr>
              <w:pStyle w:val="2"/>
              <w:rPr>
                <w:rFonts w:ascii="Times New Roman" w:hAnsi="Times New Roman"/>
                <w:sz w:val="20"/>
              </w:rPr>
            </w:pPr>
          </w:p>
        </w:tc>
      </w:tr>
    </w:tbl>
    <w:p w:rsidR="00B36B93" w:rsidRPr="009E6904" w:rsidRDefault="00B36B93" w:rsidP="00B36B93">
      <w:pPr>
        <w:jc w:val="center"/>
        <w:rPr>
          <w:b/>
          <w:sz w:val="20"/>
        </w:rPr>
      </w:pPr>
    </w:p>
    <w:p w:rsidR="00B36B93" w:rsidRPr="0047099B" w:rsidRDefault="00B36B93" w:rsidP="00B36B93">
      <w:pPr>
        <w:pStyle w:val="3"/>
        <w:rPr>
          <w:sz w:val="32"/>
        </w:rPr>
      </w:pPr>
      <w:r w:rsidRPr="0047099B">
        <w:rPr>
          <w:sz w:val="32"/>
        </w:rPr>
        <w:t>П О С Т А Н О В Л Е Н И Е</w:t>
      </w:r>
    </w:p>
    <w:p w:rsidR="00B36B93" w:rsidRDefault="00B36B93" w:rsidP="00B36B93">
      <w:pPr>
        <w:pStyle w:val="Standard"/>
        <w:jc w:val="center"/>
        <w:rPr>
          <w:sz w:val="20"/>
        </w:rPr>
      </w:pPr>
    </w:p>
    <w:p w:rsidR="00B36B93" w:rsidRDefault="00B36B93" w:rsidP="00B36B93">
      <w:pPr>
        <w:pStyle w:val="Standard"/>
        <w:jc w:val="center"/>
      </w:pPr>
      <w:r>
        <w:t xml:space="preserve">от </w:t>
      </w:r>
      <w:r w:rsidR="00C467E5">
        <w:rPr>
          <w:i/>
          <w:szCs w:val="28"/>
          <w:u w:val="single"/>
        </w:rPr>
        <w:t>06.02.2019   № 119</w:t>
      </w:r>
      <w:bookmarkStart w:id="0" w:name="_GoBack"/>
      <w:bookmarkEnd w:id="0"/>
    </w:p>
    <w:p w:rsidR="00B36B93" w:rsidRDefault="00B36B93" w:rsidP="00B36B93">
      <w:pPr>
        <w:pStyle w:val="Standard"/>
        <w:jc w:val="center"/>
      </w:pPr>
      <w:r>
        <w:t>г. Майкоп</w:t>
      </w:r>
    </w:p>
    <w:p w:rsidR="00B36B93" w:rsidRDefault="00B36B93" w:rsidP="00B36B93">
      <w:pPr>
        <w:pStyle w:val="Standard"/>
      </w:pPr>
    </w:p>
    <w:p w:rsidR="00B36B93" w:rsidRDefault="00B36B93" w:rsidP="00B36B93">
      <w:pPr>
        <w:pStyle w:val="Standard"/>
        <w:jc w:val="center"/>
        <w:rPr>
          <w:szCs w:val="28"/>
        </w:rPr>
      </w:pPr>
    </w:p>
    <w:p w:rsidR="00F2464F" w:rsidRDefault="00F2464F" w:rsidP="00B36B93">
      <w:pPr>
        <w:pStyle w:val="Standard"/>
        <w:jc w:val="center"/>
        <w:rPr>
          <w:szCs w:val="28"/>
        </w:rPr>
      </w:pPr>
    </w:p>
    <w:p w:rsidR="00B36B93" w:rsidRDefault="00B36B93" w:rsidP="00B36B93">
      <w:pPr>
        <w:pStyle w:val="Standard"/>
        <w:jc w:val="center"/>
        <w:rPr>
          <w:b/>
          <w:szCs w:val="28"/>
        </w:rPr>
      </w:pPr>
      <w:r>
        <w:rPr>
          <w:b/>
          <w:szCs w:val="28"/>
        </w:rPr>
        <w:t xml:space="preserve">О внесении </w:t>
      </w:r>
      <w:r w:rsidR="00F2464F">
        <w:rPr>
          <w:b/>
          <w:szCs w:val="28"/>
        </w:rPr>
        <w:t>изменений в п</w:t>
      </w:r>
      <w:r>
        <w:rPr>
          <w:b/>
          <w:szCs w:val="28"/>
        </w:rPr>
        <w:t>остановление Администрации муниципального образования «Город Майкоп» от 27.03.2018 №373 «Об утверждении Положения об оплате труда работников Муниципального казенного учреждения «Молодежный координационный центр»</w:t>
      </w:r>
    </w:p>
    <w:p w:rsidR="00B36B93" w:rsidRDefault="00B36B93" w:rsidP="00B36B93">
      <w:pPr>
        <w:pStyle w:val="Standard"/>
        <w:jc w:val="center"/>
        <w:rPr>
          <w:szCs w:val="28"/>
        </w:rPr>
      </w:pPr>
    </w:p>
    <w:p w:rsidR="00F2464F" w:rsidRDefault="00F2464F" w:rsidP="00B36B93">
      <w:pPr>
        <w:pStyle w:val="Standard"/>
        <w:jc w:val="center"/>
        <w:rPr>
          <w:szCs w:val="28"/>
        </w:rPr>
      </w:pPr>
    </w:p>
    <w:p w:rsidR="00B36B93" w:rsidRDefault="00B36B93" w:rsidP="00B36B93">
      <w:pPr>
        <w:pStyle w:val="Standard"/>
        <w:jc w:val="center"/>
        <w:rPr>
          <w:szCs w:val="28"/>
        </w:rPr>
      </w:pPr>
    </w:p>
    <w:p w:rsidR="00B36B93" w:rsidRDefault="00436731" w:rsidP="00B36B93">
      <w:pPr>
        <w:pStyle w:val="Standard"/>
        <w:ind w:firstLine="709"/>
        <w:jc w:val="both"/>
      </w:pPr>
      <w:r w:rsidRPr="00436731">
        <w:t>В целях совершенствования системы оплаты труда работников Муниципального казенного учреждения «Молодежный координационный центр», в соответствии с постановлением Главы муниципального образования «Город Майкоп» от 29.06.2009 №471 «О введении новой системы оплаты труда работников муниципальных образовательных учреждений муниципального образования «Город Майкоп», подведомственных Комитету по образованию Администрации муниципального образования «Город Майкоп», постановлением Администрации муниципального образования «Город Майкоп» от 15.11.2017 №1366 «О внесении изменений в постановление Главы муниципального образования «Город Майкоп» от 30.06.2009 № 472 «О введении новой системы оплаты труда работников муниципальных учреждений культуры и муниципальных образовательных учреждений дополнительного образования детей муниципального образования «Город Майкоп», подведомственных Управлению культуры муниципального образования «Город Майкоп», п о с т а н</w:t>
      </w:r>
      <w:r>
        <w:t xml:space="preserve"> о в л я ю</w:t>
      </w:r>
      <w:r w:rsidR="00B36B93">
        <w:t>:</w:t>
      </w:r>
    </w:p>
    <w:p w:rsidR="00B36B93" w:rsidRDefault="00436731" w:rsidP="00436731">
      <w:pPr>
        <w:pStyle w:val="Standard"/>
        <w:numPr>
          <w:ilvl w:val="0"/>
          <w:numId w:val="6"/>
        </w:numPr>
        <w:tabs>
          <w:tab w:val="left" w:pos="615"/>
          <w:tab w:val="left" w:pos="1020"/>
        </w:tabs>
        <w:ind w:firstLine="690"/>
        <w:jc w:val="both"/>
      </w:pPr>
      <w:r w:rsidRPr="00436731">
        <w:t>В Положение об оплате труда работников Муниципального казенного учреждения «Молодежный координационный центр», утвержденное постановлением Администрации муниципального образования «Город Майкоп» от 27.03.2018 №373 «Об утверждении Положения об оплате труда работников Муниципального казенного учреждения «Молодежный координаци</w:t>
      </w:r>
      <w:r>
        <w:t>онный центр», внести изменения:</w:t>
      </w:r>
    </w:p>
    <w:p w:rsidR="00B36B93" w:rsidRDefault="00A71B2A" w:rsidP="00F2464F">
      <w:pPr>
        <w:pStyle w:val="Standard"/>
        <w:ind w:left="-15" w:firstLine="780"/>
        <w:jc w:val="both"/>
      </w:pPr>
      <w:r>
        <w:rPr>
          <w:noProof/>
        </w:rPr>
        <w:drawing>
          <wp:anchor distT="0" distB="0" distL="114300" distR="114300" simplePos="0" relativeHeight="251659264" behindDoc="0" locked="0" layoutInCell="1" allowOverlap="1" wp14:anchorId="060D0452" wp14:editId="3C6B6CC5">
            <wp:simplePos x="0" y="0"/>
            <wp:positionH relativeFrom="margin">
              <wp:posOffset>4582795</wp:posOffset>
            </wp:positionH>
            <wp:positionV relativeFrom="margin">
              <wp:posOffset>8964930</wp:posOffset>
            </wp:positionV>
            <wp:extent cx="1303020" cy="403758"/>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03020" cy="4037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6B93">
        <w:t xml:space="preserve">1.1. </w:t>
      </w:r>
      <w:r w:rsidR="00DC065B">
        <w:t>Пункт 2</w:t>
      </w:r>
      <w:r w:rsidR="00B36B93">
        <w:t xml:space="preserve"> </w:t>
      </w:r>
      <w:r w:rsidR="00DC065B">
        <w:t xml:space="preserve">Раздела </w:t>
      </w:r>
      <w:r w:rsidR="00DC065B">
        <w:rPr>
          <w:lang w:val="en-US"/>
        </w:rPr>
        <w:t>III</w:t>
      </w:r>
      <w:r w:rsidR="00DC065B">
        <w:t xml:space="preserve"> </w:t>
      </w:r>
      <w:r w:rsidR="00B36B93">
        <w:t>Положения об оплате труда работников Муниципального казенного учреждения «Молодежный координационный центр» изложить в следующей редакции:</w:t>
      </w:r>
    </w:p>
    <w:p w:rsidR="00B36B93" w:rsidRDefault="00B36B93" w:rsidP="00F2464F">
      <w:pPr>
        <w:pStyle w:val="Standard"/>
        <w:tabs>
          <w:tab w:val="left" w:pos="851"/>
          <w:tab w:val="left" w:pos="993"/>
        </w:tabs>
        <w:ind w:left="15" w:firstLine="780"/>
        <w:jc w:val="both"/>
      </w:pPr>
      <w:r>
        <w:lastRenderedPageBreak/>
        <w:t>«</w:t>
      </w:r>
      <w:r w:rsidR="00E132F2">
        <w:t xml:space="preserve">2. </w:t>
      </w:r>
      <w:r>
        <w:rPr>
          <w:szCs w:val="28"/>
        </w:rPr>
        <w:t>Размеры окладов (должностных окладов),</w:t>
      </w:r>
      <w:r w:rsidR="00DC065B">
        <w:rPr>
          <w:szCs w:val="28"/>
        </w:rPr>
        <w:t xml:space="preserve"> ставок заработной платы за нор</w:t>
      </w:r>
      <w:r>
        <w:rPr>
          <w:szCs w:val="28"/>
        </w:rPr>
        <w:t xml:space="preserve">му часов педагогической работы работников, устанавливаются на </w:t>
      </w:r>
      <w:r w:rsidR="00DC065B">
        <w:rPr>
          <w:szCs w:val="28"/>
        </w:rPr>
        <w:t>основе отнесе</w:t>
      </w:r>
      <w:r>
        <w:rPr>
          <w:szCs w:val="28"/>
        </w:rPr>
        <w:t>ния занимаемых ими должностей к професс</w:t>
      </w:r>
      <w:r w:rsidR="00DC065B">
        <w:rPr>
          <w:szCs w:val="28"/>
        </w:rPr>
        <w:t>иональным квалификационным груп</w:t>
      </w:r>
      <w:r>
        <w:rPr>
          <w:szCs w:val="28"/>
        </w:rPr>
        <w:t>пам (далее – ПКГ), утвержденным приказом Министерства здравоохра</w:t>
      </w:r>
      <w:r w:rsidR="00DC065B">
        <w:rPr>
          <w:szCs w:val="28"/>
        </w:rPr>
        <w:t>нения и со</w:t>
      </w:r>
      <w:r>
        <w:rPr>
          <w:szCs w:val="28"/>
        </w:rPr>
        <w:t>циального развития Российской Федерации от 5 мая 2008</w:t>
      </w:r>
      <w:r w:rsidR="00DC065B">
        <w:rPr>
          <w:szCs w:val="28"/>
        </w:rPr>
        <w:t xml:space="preserve"> г.</w:t>
      </w:r>
      <w:r>
        <w:rPr>
          <w:szCs w:val="28"/>
        </w:rPr>
        <w:t xml:space="preserve"> № 216н «Об утверждении профессиональных квалификационных</w:t>
      </w:r>
      <w:r w:rsidR="00DC065B">
        <w:rPr>
          <w:szCs w:val="28"/>
        </w:rPr>
        <w:t xml:space="preserve"> групп должностей работников об</w:t>
      </w:r>
      <w:r>
        <w:rPr>
          <w:szCs w:val="28"/>
        </w:rPr>
        <w:t>разования»:</w:t>
      </w:r>
    </w:p>
    <w:tbl>
      <w:tblPr>
        <w:tblW w:w="9180" w:type="dxa"/>
        <w:tblLayout w:type="fixed"/>
        <w:tblCellMar>
          <w:left w:w="10" w:type="dxa"/>
          <w:right w:w="10" w:type="dxa"/>
        </w:tblCellMar>
        <w:tblLook w:val="04A0" w:firstRow="1" w:lastRow="0" w:firstColumn="1" w:lastColumn="0" w:noHBand="0" w:noVBand="1"/>
      </w:tblPr>
      <w:tblGrid>
        <w:gridCol w:w="4485"/>
        <w:gridCol w:w="4695"/>
      </w:tblGrid>
      <w:tr w:rsidR="00B36B93" w:rsidTr="00A33311">
        <w:tc>
          <w:tcPr>
            <w:tcW w:w="4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36B93" w:rsidRDefault="00B36B93" w:rsidP="00A33311">
            <w:pPr>
              <w:pStyle w:val="Standard"/>
              <w:tabs>
                <w:tab w:val="left" w:pos="975"/>
              </w:tabs>
              <w:spacing w:after="160"/>
              <w:rPr>
                <w:szCs w:val="28"/>
              </w:rPr>
            </w:pPr>
            <w:r>
              <w:rPr>
                <w:szCs w:val="28"/>
              </w:rPr>
              <w:t>Профессиональные квалификацион</w:t>
            </w:r>
            <w:r>
              <w:rPr>
                <w:szCs w:val="28"/>
              </w:rPr>
              <w:softHyphen/>
              <w:t>ные г</w:t>
            </w:r>
            <w:r w:rsidR="00DC065B">
              <w:rPr>
                <w:szCs w:val="28"/>
              </w:rPr>
              <w:t>руппы должностей/ квалификацион</w:t>
            </w:r>
            <w:r>
              <w:rPr>
                <w:szCs w:val="28"/>
              </w:rPr>
              <w:t>ные уровни</w:t>
            </w:r>
          </w:p>
        </w:tc>
        <w:tc>
          <w:tcPr>
            <w:tcW w:w="46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36B93" w:rsidRDefault="00B36B93" w:rsidP="00A33311">
            <w:pPr>
              <w:pStyle w:val="Standard"/>
              <w:tabs>
                <w:tab w:val="left" w:pos="975"/>
              </w:tabs>
              <w:spacing w:after="160"/>
              <w:rPr>
                <w:szCs w:val="28"/>
              </w:rPr>
            </w:pPr>
            <w:r>
              <w:rPr>
                <w:szCs w:val="28"/>
              </w:rPr>
              <w:t>Размеры окла</w:t>
            </w:r>
            <w:r w:rsidR="00DC065B">
              <w:rPr>
                <w:szCs w:val="28"/>
              </w:rPr>
              <w:t>дов (должностных окладов), ставок заработной платы за норму часов пе</w:t>
            </w:r>
            <w:r>
              <w:rPr>
                <w:szCs w:val="28"/>
              </w:rPr>
              <w:t>дагогической работы (в рублях)</w:t>
            </w:r>
          </w:p>
        </w:tc>
      </w:tr>
      <w:tr w:rsidR="00B36B93" w:rsidTr="00A33311">
        <w:tc>
          <w:tcPr>
            <w:tcW w:w="918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6B93" w:rsidRDefault="00B36B93" w:rsidP="00A33311">
            <w:pPr>
              <w:pStyle w:val="Standard"/>
              <w:tabs>
                <w:tab w:val="left" w:pos="975"/>
              </w:tabs>
              <w:spacing w:after="160"/>
            </w:pPr>
            <w:r>
              <w:rPr>
                <w:szCs w:val="28"/>
              </w:rPr>
              <w:t>Должности, отнесенные к ПКГ педагогических работников</w:t>
            </w:r>
          </w:p>
        </w:tc>
      </w:tr>
      <w:tr w:rsidR="00B36B93" w:rsidTr="00A33311">
        <w:tc>
          <w:tcPr>
            <w:tcW w:w="4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6B93" w:rsidRDefault="00B36B93" w:rsidP="00A33311">
            <w:pPr>
              <w:pStyle w:val="Standard"/>
              <w:tabs>
                <w:tab w:val="left" w:pos="975"/>
              </w:tabs>
              <w:spacing w:after="160"/>
              <w:rPr>
                <w:szCs w:val="28"/>
              </w:rPr>
            </w:pPr>
            <w:r>
              <w:rPr>
                <w:szCs w:val="28"/>
              </w:rPr>
              <w:t>2</w:t>
            </w:r>
            <w:bookmarkStart w:id="1" w:name="sub_130061"/>
            <w:r>
              <w:rPr>
                <w:szCs w:val="28"/>
              </w:rPr>
              <w:t xml:space="preserve"> квалификационный уровень</w:t>
            </w:r>
            <w:bookmarkEnd w:id="1"/>
          </w:p>
        </w:tc>
        <w:tc>
          <w:tcPr>
            <w:tcW w:w="46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6B93" w:rsidRDefault="00B36B93" w:rsidP="00A33311">
            <w:pPr>
              <w:pStyle w:val="Standard"/>
              <w:tabs>
                <w:tab w:val="left" w:pos="975"/>
              </w:tabs>
              <w:spacing w:after="160"/>
            </w:pPr>
            <w:r>
              <w:rPr>
                <w:szCs w:val="28"/>
              </w:rPr>
              <w:t>6</w:t>
            </w:r>
            <w:r>
              <w:rPr>
                <w:color w:val="000000"/>
                <w:szCs w:val="28"/>
              </w:rPr>
              <w:t>106</w:t>
            </w:r>
          </w:p>
        </w:tc>
      </w:tr>
    </w:tbl>
    <w:p w:rsidR="00B36B93" w:rsidRDefault="00DC065B" w:rsidP="00DC065B">
      <w:pPr>
        <w:pStyle w:val="Standard"/>
        <w:jc w:val="right"/>
      </w:pPr>
      <w:r>
        <w:t>».</w:t>
      </w:r>
    </w:p>
    <w:p w:rsidR="00B36B93" w:rsidRDefault="00B36B93" w:rsidP="00B36B93">
      <w:pPr>
        <w:pStyle w:val="Standard"/>
        <w:ind w:firstLine="709"/>
        <w:jc w:val="both"/>
      </w:pPr>
      <w:r>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B36B93" w:rsidRDefault="00B36B93" w:rsidP="00B36B93">
      <w:pPr>
        <w:pStyle w:val="Standard"/>
        <w:ind w:firstLine="709"/>
        <w:jc w:val="both"/>
      </w:pPr>
      <w:r>
        <w:t xml:space="preserve">3. </w:t>
      </w:r>
      <w:r w:rsidR="00DC7BC8" w:rsidRPr="00DC7BC8">
        <w:t>Постановление «О внесении изменений в постановление Администрации муниципального образования «Город Майкоп» от 27.03.2018 №373 «Об утверждении Положения об оплате труда работников Муниципального казенного учреждения «Молодежный координационный центр» вступает в силу со дня</w:t>
      </w:r>
      <w:r w:rsidR="00DC7BC8">
        <w:t xml:space="preserve"> его официального опубликования</w:t>
      </w:r>
      <w:r w:rsidRPr="00DC7BC8">
        <w:t>.</w:t>
      </w:r>
    </w:p>
    <w:p w:rsidR="00B36B93" w:rsidRDefault="00B36B93" w:rsidP="00B36B93">
      <w:pPr>
        <w:pStyle w:val="Standard"/>
        <w:ind w:firstLine="709"/>
        <w:jc w:val="both"/>
        <w:rPr>
          <w:szCs w:val="28"/>
        </w:rPr>
      </w:pPr>
    </w:p>
    <w:p w:rsidR="00B36B93" w:rsidRDefault="00B36B93" w:rsidP="00B36B93">
      <w:pPr>
        <w:pStyle w:val="Standard"/>
        <w:tabs>
          <w:tab w:val="left" w:pos="720"/>
          <w:tab w:val="left" w:pos="993"/>
        </w:tabs>
        <w:ind w:firstLine="709"/>
        <w:jc w:val="both"/>
      </w:pPr>
    </w:p>
    <w:p w:rsidR="00B36B93" w:rsidRDefault="00B36B93" w:rsidP="00B36B93">
      <w:pPr>
        <w:pStyle w:val="Standard"/>
        <w:tabs>
          <w:tab w:val="left" w:pos="720"/>
          <w:tab w:val="left" w:pos="993"/>
        </w:tabs>
        <w:ind w:firstLine="709"/>
        <w:jc w:val="both"/>
      </w:pPr>
    </w:p>
    <w:p w:rsidR="00B36B93" w:rsidRDefault="00B36B93" w:rsidP="00B36B93">
      <w:pPr>
        <w:pStyle w:val="Standard"/>
        <w:tabs>
          <w:tab w:val="left" w:pos="720"/>
          <w:tab w:val="left" w:pos="993"/>
        </w:tabs>
        <w:jc w:val="both"/>
      </w:pPr>
      <w:r>
        <w:t>Глав</w:t>
      </w:r>
      <w:r w:rsidR="00F204BD">
        <w:t>а</w:t>
      </w:r>
      <w:r>
        <w:t xml:space="preserve"> муниципального образования</w:t>
      </w:r>
    </w:p>
    <w:p w:rsidR="00B36B93" w:rsidRDefault="00B36B93" w:rsidP="00B36B93">
      <w:pPr>
        <w:pStyle w:val="Standard"/>
        <w:tabs>
          <w:tab w:val="left" w:pos="720"/>
          <w:tab w:val="left" w:pos="993"/>
        </w:tabs>
        <w:jc w:val="both"/>
      </w:pPr>
      <w:r>
        <w:t xml:space="preserve">«Город Майкоп»                                               </w:t>
      </w:r>
      <w:r w:rsidR="00DC065B">
        <w:t xml:space="preserve">        </w:t>
      </w:r>
      <w:r>
        <w:t xml:space="preserve">                           А.Л. Гетманов</w:t>
      </w:r>
    </w:p>
    <w:p w:rsidR="00BE35DF" w:rsidRPr="00B36B93" w:rsidRDefault="00BE35DF" w:rsidP="00B36B93"/>
    <w:sectPr w:rsidR="00BE35DF" w:rsidRPr="00B36B93" w:rsidSect="00F2464F">
      <w:headerReference w:type="default" r:id="rId9"/>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77" w:rsidRDefault="00F01177">
      <w:r>
        <w:separator/>
      </w:r>
    </w:p>
  </w:endnote>
  <w:endnote w:type="continuationSeparator" w:id="0">
    <w:p w:rsidR="00F01177" w:rsidRDefault="00F0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77" w:rsidRDefault="00F01177">
      <w:r>
        <w:separator/>
      </w:r>
    </w:p>
  </w:footnote>
  <w:footnote w:type="continuationSeparator" w:id="0">
    <w:p w:rsidR="00F01177" w:rsidRDefault="00F0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04" w:rsidRDefault="00F10DEB">
    <w:pPr>
      <w:pStyle w:val="a3"/>
      <w:jc w:val="center"/>
    </w:pPr>
    <w:r>
      <w:fldChar w:fldCharType="begin"/>
    </w:r>
    <w:r>
      <w:instrText>PAGE   \* MERGEFORMAT</w:instrText>
    </w:r>
    <w:r>
      <w:fldChar w:fldCharType="separate"/>
    </w:r>
    <w:r w:rsidR="00C467E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16F0A"/>
    <w:multiLevelType w:val="multilevel"/>
    <w:tmpl w:val="355C5712"/>
    <w:lvl w:ilvl="0">
      <w:start w:val="2"/>
      <w:numFmt w:val="decimal"/>
      <w:lvlText w:val="%1."/>
      <w:lvlJc w:val="left"/>
      <w:pPr>
        <w:ind w:left="450" w:hanging="450"/>
      </w:pPr>
      <w:rPr>
        <w:rFonts w:hint="default"/>
      </w:rPr>
    </w:lvl>
    <w:lvl w:ilvl="1">
      <w:start w:val="4"/>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nsid w:val="3E20166E"/>
    <w:multiLevelType w:val="multilevel"/>
    <w:tmpl w:val="4168AF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3CF1218"/>
    <w:multiLevelType w:val="multilevel"/>
    <w:tmpl w:val="4CB66B20"/>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E39099C"/>
    <w:multiLevelType w:val="hybridMultilevel"/>
    <w:tmpl w:val="D63AF624"/>
    <w:lvl w:ilvl="0" w:tplc="6F5A4BC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C0B32C4"/>
    <w:multiLevelType w:val="multilevel"/>
    <w:tmpl w:val="AEC8D20E"/>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7C4E217C"/>
    <w:multiLevelType w:val="multilevel"/>
    <w:tmpl w:val="93D4A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7E"/>
    <w:rsid w:val="00215878"/>
    <w:rsid w:val="002A5CB6"/>
    <w:rsid w:val="002B429C"/>
    <w:rsid w:val="00436731"/>
    <w:rsid w:val="00456E15"/>
    <w:rsid w:val="00536E7E"/>
    <w:rsid w:val="00582640"/>
    <w:rsid w:val="005B3B82"/>
    <w:rsid w:val="005E0714"/>
    <w:rsid w:val="005F3F67"/>
    <w:rsid w:val="006374F9"/>
    <w:rsid w:val="006C2971"/>
    <w:rsid w:val="00986737"/>
    <w:rsid w:val="00A02448"/>
    <w:rsid w:val="00A71B2A"/>
    <w:rsid w:val="00B062DE"/>
    <w:rsid w:val="00B36B93"/>
    <w:rsid w:val="00B66338"/>
    <w:rsid w:val="00B74ECE"/>
    <w:rsid w:val="00B76693"/>
    <w:rsid w:val="00BE35DF"/>
    <w:rsid w:val="00C23084"/>
    <w:rsid w:val="00C37AFC"/>
    <w:rsid w:val="00C467E5"/>
    <w:rsid w:val="00CA10AC"/>
    <w:rsid w:val="00D63939"/>
    <w:rsid w:val="00DC065B"/>
    <w:rsid w:val="00DC7BC8"/>
    <w:rsid w:val="00DD40A7"/>
    <w:rsid w:val="00E132F2"/>
    <w:rsid w:val="00E50E87"/>
    <w:rsid w:val="00F01177"/>
    <w:rsid w:val="00F10DEB"/>
    <w:rsid w:val="00F204BD"/>
    <w:rsid w:val="00F2464F"/>
    <w:rsid w:val="00F3350F"/>
    <w:rsid w:val="00FF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A332-1A65-4CB1-ABB8-2812A584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97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6C2971"/>
    <w:pPr>
      <w:keepNext/>
      <w:jc w:val="center"/>
      <w:outlineLvl w:val="1"/>
    </w:pPr>
    <w:rPr>
      <w:rFonts w:ascii="Arial" w:hAnsi="Arial"/>
      <w:b/>
      <w:sz w:val="18"/>
    </w:rPr>
  </w:style>
  <w:style w:type="paragraph" w:styleId="3">
    <w:name w:val="heading 3"/>
    <w:basedOn w:val="a"/>
    <w:next w:val="a"/>
    <w:link w:val="30"/>
    <w:qFormat/>
    <w:rsid w:val="006C2971"/>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2971"/>
    <w:rPr>
      <w:rFonts w:ascii="Arial" w:eastAsia="Times New Roman" w:hAnsi="Arial" w:cs="Times New Roman"/>
      <w:b/>
      <w:sz w:val="18"/>
      <w:szCs w:val="20"/>
      <w:lang w:eastAsia="ru-RU"/>
    </w:rPr>
  </w:style>
  <w:style w:type="character" w:customStyle="1" w:styleId="30">
    <w:name w:val="Заголовок 3 Знак"/>
    <w:basedOn w:val="a0"/>
    <w:link w:val="3"/>
    <w:rsid w:val="006C2971"/>
    <w:rPr>
      <w:rFonts w:ascii="Times New Roman" w:eastAsia="Times New Roman" w:hAnsi="Times New Roman" w:cs="Times New Roman"/>
      <w:b/>
      <w:sz w:val="36"/>
      <w:szCs w:val="20"/>
      <w:lang w:eastAsia="ru-RU"/>
    </w:rPr>
  </w:style>
  <w:style w:type="paragraph" w:styleId="a3">
    <w:name w:val="header"/>
    <w:basedOn w:val="a"/>
    <w:link w:val="a4"/>
    <w:uiPriority w:val="99"/>
    <w:rsid w:val="006C2971"/>
    <w:pPr>
      <w:tabs>
        <w:tab w:val="center" w:pos="4677"/>
        <w:tab w:val="right" w:pos="9355"/>
      </w:tabs>
    </w:pPr>
  </w:style>
  <w:style w:type="character" w:customStyle="1" w:styleId="a4">
    <w:name w:val="Верхний колонтитул Знак"/>
    <w:basedOn w:val="a0"/>
    <w:link w:val="a3"/>
    <w:uiPriority w:val="99"/>
    <w:rsid w:val="006C2971"/>
    <w:rPr>
      <w:rFonts w:ascii="Times New Roman" w:eastAsia="Times New Roman" w:hAnsi="Times New Roman" w:cs="Times New Roman"/>
      <w:sz w:val="28"/>
      <w:szCs w:val="20"/>
      <w:lang w:eastAsia="ru-RU"/>
    </w:rPr>
  </w:style>
  <w:style w:type="paragraph" w:styleId="a5">
    <w:name w:val="Subtitle"/>
    <w:basedOn w:val="a"/>
    <w:link w:val="a6"/>
    <w:qFormat/>
    <w:rsid w:val="006C2971"/>
    <w:pPr>
      <w:jc w:val="center"/>
    </w:pPr>
    <w:rPr>
      <w:rFonts w:ascii="Arial" w:hAnsi="Arial"/>
      <w:b/>
      <w:sz w:val="24"/>
    </w:rPr>
  </w:style>
  <w:style w:type="character" w:customStyle="1" w:styleId="a6">
    <w:name w:val="Подзаголовок Знак"/>
    <w:basedOn w:val="a0"/>
    <w:link w:val="a5"/>
    <w:rsid w:val="006C2971"/>
    <w:rPr>
      <w:rFonts w:ascii="Arial" w:eastAsia="Times New Roman" w:hAnsi="Arial" w:cs="Times New Roman"/>
      <w:b/>
      <w:sz w:val="24"/>
      <w:szCs w:val="20"/>
      <w:lang w:eastAsia="ru-RU"/>
    </w:rPr>
  </w:style>
  <w:style w:type="paragraph" w:styleId="a7">
    <w:name w:val="List Paragraph"/>
    <w:basedOn w:val="a"/>
    <w:uiPriority w:val="34"/>
    <w:qFormat/>
    <w:rsid w:val="006C2971"/>
    <w:pPr>
      <w:ind w:left="720"/>
      <w:contextualSpacing/>
    </w:pPr>
  </w:style>
  <w:style w:type="character" w:customStyle="1" w:styleId="a8">
    <w:name w:val="Гипертекстовая ссылка"/>
    <w:basedOn w:val="a0"/>
    <w:uiPriority w:val="99"/>
    <w:rsid w:val="006C2971"/>
    <w:rPr>
      <w:rFonts w:cs="Times New Roman"/>
      <w:b/>
      <w:color w:val="106BBE"/>
    </w:rPr>
  </w:style>
  <w:style w:type="paragraph" w:customStyle="1" w:styleId="a9">
    <w:name w:val="Нормальный (таблица)"/>
    <w:basedOn w:val="a"/>
    <w:next w:val="a"/>
    <w:uiPriority w:val="99"/>
    <w:rsid w:val="006C2971"/>
    <w:pPr>
      <w:widowControl w:val="0"/>
      <w:autoSpaceDE w:val="0"/>
      <w:autoSpaceDN w:val="0"/>
      <w:adjustRightInd w:val="0"/>
      <w:jc w:val="both"/>
    </w:pPr>
    <w:rPr>
      <w:rFonts w:ascii="Arial" w:eastAsiaTheme="minorEastAsia" w:hAnsi="Arial" w:cs="Arial"/>
      <w:sz w:val="24"/>
      <w:szCs w:val="24"/>
    </w:rPr>
  </w:style>
  <w:style w:type="paragraph" w:customStyle="1" w:styleId="aa">
    <w:name w:val="Прижатый влево"/>
    <w:basedOn w:val="a"/>
    <w:next w:val="a"/>
    <w:uiPriority w:val="99"/>
    <w:rsid w:val="006C2971"/>
    <w:pPr>
      <w:widowControl w:val="0"/>
      <w:autoSpaceDE w:val="0"/>
      <w:autoSpaceDN w:val="0"/>
      <w:adjustRightInd w:val="0"/>
    </w:pPr>
    <w:rPr>
      <w:rFonts w:ascii="Arial" w:eastAsiaTheme="minorEastAsia" w:hAnsi="Arial" w:cs="Arial"/>
      <w:sz w:val="24"/>
      <w:szCs w:val="24"/>
    </w:rPr>
  </w:style>
  <w:style w:type="paragraph" w:styleId="ab">
    <w:name w:val="Balloon Text"/>
    <w:basedOn w:val="a"/>
    <w:link w:val="ac"/>
    <w:uiPriority w:val="99"/>
    <w:semiHidden/>
    <w:unhideWhenUsed/>
    <w:rsid w:val="00DD40A7"/>
    <w:rPr>
      <w:rFonts w:ascii="Segoe UI" w:hAnsi="Segoe UI" w:cs="Segoe UI"/>
      <w:sz w:val="18"/>
      <w:szCs w:val="18"/>
    </w:rPr>
  </w:style>
  <w:style w:type="character" w:customStyle="1" w:styleId="ac">
    <w:name w:val="Текст выноски Знак"/>
    <w:basedOn w:val="a0"/>
    <w:link w:val="ab"/>
    <w:uiPriority w:val="99"/>
    <w:semiHidden/>
    <w:rsid w:val="00DD40A7"/>
    <w:rPr>
      <w:rFonts w:ascii="Segoe UI" w:eastAsia="Times New Roman" w:hAnsi="Segoe UI" w:cs="Segoe UI"/>
      <w:sz w:val="18"/>
      <w:szCs w:val="18"/>
      <w:lang w:eastAsia="ru-RU"/>
    </w:rPr>
  </w:style>
  <w:style w:type="paragraph" w:customStyle="1" w:styleId="Standard">
    <w:name w:val="Standard"/>
    <w:rsid w:val="00B36B93"/>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Framecontents">
    <w:name w:val="Frame contents"/>
    <w:basedOn w:val="a"/>
    <w:rsid w:val="00B36B93"/>
    <w:pPr>
      <w:suppressAutoHyphens/>
      <w:autoSpaceDN w:val="0"/>
      <w:jc w:val="center"/>
      <w:textAlignment w:val="baseline"/>
    </w:pPr>
    <w:rPr>
      <w:b/>
      <w:kern w:val="3"/>
      <w:sz w:val="20"/>
      <w:lang w:val="en-US"/>
    </w:rPr>
  </w:style>
  <w:style w:type="character" w:customStyle="1" w:styleId="Internetlink">
    <w:name w:val="Internet link"/>
    <w:rsid w:val="00B36B9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Азизова Марьяна Юрьевна</dc:creator>
  <cp:keywords/>
  <dc:description/>
  <cp:lastModifiedBy>Емиж Бела Хазретовна</cp:lastModifiedBy>
  <cp:revision>44</cp:revision>
  <cp:lastPrinted>2019-02-06T12:49:00Z</cp:lastPrinted>
  <dcterms:created xsi:type="dcterms:W3CDTF">2018-01-11T06:47:00Z</dcterms:created>
  <dcterms:modified xsi:type="dcterms:W3CDTF">2019-02-06T12:49:00Z</dcterms:modified>
</cp:coreProperties>
</file>